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CC690B" w14:textId="77777777" w:rsidR="00E63BF2" w:rsidRPr="00EC1A2D" w:rsidRDefault="00EC1A2D" w:rsidP="00EC1A2D">
      <w:pPr>
        <w:rPr>
          <w:sz w:val="32"/>
          <w:szCs w:val="32"/>
          <w:lang w:val="nb-NO"/>
        </w:rPr>
      </w:pPr>
      <w:r w:rsidRPr="00EC1A2D">
        <w:rPr>
          <w:rFonts w:ascii="Open Sans" w:hAnsi="Open Sans" w:cs="Open Sans"/>
          <w:sz w:val="32"/>
          <w:szCs w:val="32"/>
          <w:lang w:val="nb-NO"/>
        </w:rPr>
        <w:t>Interkommunalt arkiv Kongsberg</w:t>
      </w:r>
    </w:p>
    <w:p w14:paraId="01CC690D" w14:textId="63384A75" w:rsidR="00E63BF2" w:rsidRPr="00EC1A2D" w:rsidRDefault="00EC1A2D">
      <w:pPr>
        <w:spacing w:after="269"/>
        <w:rPr>
          <w:rFonts w:ascii="Open Sans" w:hAnsi="Open Sans"/>
          <w:color w:val="000000"/>
          <w:lang w:val="nb-NO"/>
        </w:rPr>
      </w:pPr>
      <w:r w:rsidRPr="00EC1A2D">
        <w:rPr>
          <w:rFonts w:ascii="Open Sans" w:hAnsi="Open Sans"/>
          <w:color w:val="000000"/>
          <w:lang w:val="nb-NO"/>
        </w:rPr>
        <w:t xml:space="preserve">Færder kommune er deleier i Interkommunalt arkiv Kongsberg, IKA Kongsberg. </w:t>
      </w:r>
      <w:r w:rsidRPr="00EC1A2D">
        <w:rPr>
          <w:rFonts w:ascii="Open Sans" w:hAnsi="Open Sans"/>
          <w:color w:val="000000"/>
          <w:lang w:val="nb-NO"/>
        </w:rPr>
        <w:t xml:space="preserve">Tidligere Tjøme kommune ble </w:t>
      </w:r>
      <w:r w:rsidRPr="00EC1A2D">
        <w:rPr>
          <w:rFonts w:ascii="Open Sans" w:hAnsi="Open Sans"/>
          <w:color w:val="000000"/>
          <w:lang w:val="nb-NO"/>
        </w:rPr>
        <w:t>del</w:t>
      </w:r>
      <w:r w:rsidRPr="00EC1A2D">
        <w:rPr>
          <w:rFonts w:ascii="Open Sans" w:hAnsi="Open Sans"/>
          <w:color w:val="000000"/>
          <w:lang w:val="nb-NO"/>
        </w:rPr>
        <w:t>eier i 2001</w:t>
      </w:r>
      <w:r w:rsidRPr="00EC1A2D">
        <w:rPr>
          <w:rFonts w:ascii="Open Sans" w:hAnsi="Open Sans"/>
          <w:color w:val="000000"/>
          <w:lang w:val="nb-NO"/>
        </w:rPr>
        <w:t xml:space="preserve"> og t</w:t>
      </w:r>
      <w:r w:rsidRPr="00EC1A2D">
        <w:rPr>
          <w:rFonts w:ascii="Open Sans" w:hAnsi="Open Sans"/>
          <w:color w:val="000000"/>
          <w:lang w:val="nb-NO"/>
        </w:rPr>
        <w:t xml:space="preserve">idligere Nøtterøy kommune ble </w:t>
      </w:r>
      <w:r w:rsidRPr="00EC1A2D">
        <w:rPr>
          <w:rFonts w:ascii="Open Sans" w:hAnsi="Open Sans"/>
          <w:color w:val="000000"/>
          <w:lang w:val="nb-NO"/>
        </w:rPr>
        <w:t>del</w:t>
      </w:r>
      <w:r w:rsidRPr="00EC1A2D">
        <w:rPr>
          <w:rFonts w:ascii="Open Sans" w:hAnsi="Open Sans"/>
          <w:color w:val="000000"/>
          <w:lang w:val="nb-NO"/>
        </w:rPr>
        <w:t>eier i 2003</w:t>
      </w:r>
      <w:r>
        <w:rPr>
          <w:rFonts w:ascii="Open Sans" w:hAnsi="Open Sans"/>
          <w:color w:val="000000"/>
          <w:lang w:val="nb-NO"/>
        </w:rPr>
        <w:t>, og</w:t>
      </w:r>
      <w:r w:rsidRPr="00EC1A2D">
        <w:rPr>
          <w:rFonts w:ascii="Open Sans" w:hAnsi="Open Sans"/>
          <w:color w:val="000000"/>
          <w:lang w:val="nb-NO"/>
        </w:rPr>
        <w:t xml:space="preserve"> dette eierskapet er videreført i Færder kommune.</w:t>
      </w:r>
    </w:p>
    <w:p w14:paraId="01CC690E" w14:textId="77777777" w:rsidR="00E63BF2" w:rsidRPr="00EC1A2D" w:rsidRDefault="00EC1A2D">
      <w:pPr>
        <w:spacing w:after="269"/>
        <w:rPr>
          <w:lang w:val="nb-NO"/>
        </w:rPr>
      </w:pPr>
      <w:r w:rsidRPr="00EC1A2D">
        <w:rPr>
          <w:rFonts w:ascii="Open Sans" w:hAnsi="Open Sans"/>
          <w:color w:val="000000"/>
          <w:lang w:val="nb-NO"/>
        </w:rPr>
        <w:t xml:space="preserve">IKA Kongsberg er et interkommunalt selskap, </w:t>
      </w:r>
      <w:r w:rsidRPr="00EC1A2D">
        <w:rPr>
          <w:rFonts w:ascii="Open Sans" w:hAnsi="Open Sans"/>
          <w:color w:val="000000"/>
          <w:lang w:val="nb-NO"/>
        </w:rPr>
        <w:t>organisert etter Lov om interkommunale selskap. Selskapets fulle navn er Interkommunalt arkiv for Buskerud, Vestfold og Telemark IKS.</w:t>
      </w:r>
    </w:p>
    <w:p w14:paraId="01CC690F" w14:textId="77777777" w:rsidR="00E63BF2" w:rsidRPr="00EC1A2D" w:rsidRDefault="00EC1A2D">
      <w:pPr>
        <w:spacing w:after="269"/>
        <w:rPr>
          <w:lang w:val="nb-NO"/>
        </w:rPr>
      </w:pPr>
      <w:r w:rsidRPr="00EC1A2D">
        <w:rPr>
          <w:rFonts w:ascii="Open Sans" w:hAnsi="Open Sans"/>
          <w:color w:val="000000"/>
          <w:lang w:val="nb-NO"/>
        </w:rPr>
        <w:t xml:space="preserve">Nåværende og </w:t>
      </w:r>
      <w:proofErr w:type="gramStart"/>
      <w:r w:rsidRPr="00EC1A2D">
        <w:rPr>
          <w:rFonts w:ascii="Open Sans" w:hAnsi="Open Sans"/>
          <w:color w:val="000000"/>
          <w:lang w:val="nb-NO"/>
        </w:rPr>
        <w:t>potensielle</w:t>
      </w:r>
      <w:proofErr w:type="gramEnd"/>
      <w:r w:rsidRPr="00EC1A2D">
        <w:rPr>
          <w:rFonts w:ascii="Open Sans" w:hAnsi="Open Sans"/>
          <w:color w:val="000000"/>
          <w:lang w:val="nb-NO"/>
        </w:rPr>
        <w:t xml:space="preserve"> eiere er kommuner og fylkeskommuner i Buskerud, Vestfold og Telemark. IKA Kongsberg ble stiftet i 1992, etter et initiativ fra Statsarkivet i Kongsberg. Den 13. november 2002 ble det nye interkommunale selskapet stiftet med hjemmel i lov om interkommunale selskaper.</w:t>
      </w:r>
    </w:p>
    <w:p w14:paraId="01CC6910" w14:textId="77777777" w:rsidR="00E63BF2" w:rsidRPr="00EC1A2D" w:rsidRDefault="00EC1A2D">
      <w:pPr>
        <w:spacing w:after="269"/>
        <w:rPr>
          <w:lang w:val="nb-NO"/>
        </w:rPr>
      </w:pPr>
      <w:r w:rsidRPr="00EC1A2D">
        <w:rPr>
          <w:rFonts w:ascii="Open Sans" w:hAnsi="Open Sans"/>
          <w:color w:val="000000"/>
          <w:lang w:val="nb-NO"/>
        </w:rPr>
        <w:t>Selskapet er regulert gjennom en </w:t>
      </w:r>
      <w:hyperlink r:id="rId4">
        <w:r w:rsidRPr="00EC1A2D">
          <w:rPr>
            <w:rFonts w:ascii="Open Sans" w:hAnsi="Open Sans"/>
            <w:color w:val="0000FF"/>
            <w:u w:val="single"/>
            <w:lang w:val="nb-NO"/>
          </w:rPr>
          <w:t>selskapsavtale</w:t>
        </w:r>
      </w:hyperlink>
      <w:r w:rsidRPr="00EC1A2D">
        <w:rPr>
          <w:rFonts w:ascii="Open Sans" w:hAnsi="Open Sans"/>
          <w:color w:val="000000"/>
          <w:lang w:val="nb-NO"/>
        </w:rPr>
        <w:t>, som er godkjent av IKA Kongsbergs eiere.  Arbeidsoppgaver som er definert via en </w:t>
      </w:r>
      <w:hyperlink r:id="rId5">
        <w:r w:rsidRPr="00EC1A2D">
          <w:rPr>
            <w:rFonts w:ascii="Open Sans" w:hAnsi="Open Sans"/>
            <w:color w:val="0000FF"/>
            <w:u w:val="single"/>
            <w:lang w:val="nb-NO"/>
          </w:rPr>
          <w:t>strategiplan</w:t>
        </w:r>
      </w:hyperlink>
      <w:r w:rsidRPr="00EC1A2D">
        <w:rPr>
          <w:rFonts w:ascii="Open Sans" w:hAnsi="Open Sans"/>
          <w:color w:val="000000"/>
          <w:lang w:val="nb-NO"/>
        </w:rPr>
        <w:t>, samt en </w:t>
      </w:r>
      <w:hyperlink r:id="rId6">
        <w:r w:rsidRPr="00EC1A2D">
          <w:rPr>
            <w:rFonts w:ascii="Open Sans" w:hAnsi="Open Sans"/>
            <w:color w:val="0000FF"/>
            <w:u w:val="single"/>
            <w:lang w:val="nb-NO"/>
          </w:rPr>
          <w:t>handlings- og økonomiplan</w:t>
        </w:r>
      </w:hyperlink>
      <w:r w:rsidRPr="00EC1A2D">
        <w:rPr>
          <w:rFonts w:ascii="Open Sans" w:hAnsi="Open Sans"/>
          <w:color w:val="000000"/>
          <w:lang w:val="nb-NO"/>
        </w:rPr>
        <w:t>.</w:t>
      </w:r>
    </w:p>
    <w:p w14:paraId="01CC6911" w14:textId="77777777" w:rsidR="00E63BF2" w:rsidRPr="00EC1A2D" w:rsidRDefault="00EC1A2D">
      <w:pPr>
        <w:spacing w:after="269"/>
        <w:rPr>
          <w:lang w:val="nb-NO"/>
        </w:rPr>
      </w:pPr>
      <w:r w:rsidRPr="00EC1A2D">
        <w:rPr>
          <w:rFonts w:ascii="Open Sans" w:hAnsi="Open Sans"/>
          <w:color w:val="000000"/>
          <w:lang w:val="nb-NO"/>
        </w:rPr>
        <w:t xml:space="preserve">IKA Kongsberg har </w:t>
      </w:r>
      <w:proofErr w:type="spellStart"/>
      <w:r w:rsidRPr="00EC1A2D">
        <w:rPr>
          <w:rFonts w:ascii="Open Sans" w:hAnsi="Open Sans"/>
          <w:color w:val="000000"/>
          <w:lang w:val="nb-NO"/>
        </w:rPr>
        <w:t>utarbeidet</w:t>
      </w:r>
      <w:hyperlink r:id="rId7">
        <w:r w:rsidRPr="00EC1A2D">
          <w:rPr>
            <w:rFonts w:ascii="Open Sans" w:hAnsi="Open Sans"/>
            <w:color w:val="0000FF"/>
            <w:u w:val="single"/>
            <w:lang w:val="nb-NO"/>
          </w:rPr>
          <w:t>etiske</w:t>
        </w:r>
        <w:proofErr w:type="spellEnd"/>
        <w:r w:rsidRPr="00EC1A2D">
          <w:rPr>
            <w:rFonts w:ascii="Open Sans" w:hAnsi="Open Sans"/>
            <w:color w:val="0000FF"/>
            <w:u w:val="single"/>
            <w:lang w:val="nb-NO"/>
          </w:rPr>
          <w:t xml:space="preserve"> </w:t>
        </w:r>
        <w:proofErr w:type="spellStart"/>
        <w:r w:rsidRPr="00EC1A2D">
          <w:rPr>
            <w:rFonts w:ascii="Open Sans" w:hAnsi="Open Sans"/>
            <w:color w:val="0000FF"/>
            <w:u w:val="single"/>
            <w:lang w:val="nb-NO"/>
          </w:rPr>
          <w:t>retningslinjer</w:t>
        </w:r>
      </w:hyperlink>
      <w:r w:rsidRPr="00EC1A2D">
        <w:rPr>
          <w:rFonts w:ascii="Open Sans" w:hAnsi="Open Sans"/>
          <w:color w:val="000000"/>
          <w:lang w:val="nb-NO"/>
        </w:rPr>
        <w:t>for</w:t>
      </w:r>
      <w:proofErr w:type="spellEnd"/>
      <w:r w:rsidRPr="00EC1A2D">
        <w:rPr>
          <w:rFonts w:ascii="Open Sans" w:hAnsi="Open Sans"/>
          <w:color w:val="000000"/>
          <w:lang w:val="nb-NO"/>
        </w:rPr>
        <w:t xml:space="preserve"> å skape felles holdninger til hvordan selskapet skal drives, slik at eiere, ansatte og våre brukere til enhver tid har tillit til selskapets profesjonalitet og integritet.</w:t>
      </w:r>
    </w:p>
    <w:p w14:paraId="01CC6912" w14:textId="77777777" w:rsidR="00E63BF2" w:rsidRPr="00EC1A2D" w:rsidRDefault="00EC1A2D">
      <w:pPr>
        <w:spacing w:after="269"/>
        <w:rPr>
          <w:lang w:val="nb-NO"/>
        </w:rPr>
      </w:pPr>
      <w:r w:rsidRPr="00EC1A2D">
        <w:rPr>
          <w:rFonts w:ascii="Open Sans" w:hAnsi="Open Sans"/>
          <w:color w:val="000000"/>
          <w:lang w:val="nb-NO"/>
        </w:rPr>
        <w:t>IKA Kongsbergs hovedoppgave er å legge forholdene til rette for eiernes rasjonelle, funksjonsdyktige og effektive gjennomføring av arkivlovens intensjoner og bestemmelser, samt å bevare og formidle deponerte arkiver som har rettslig, forvaltningsmessig og kulturell verdi.</w:t>
      </w:r>
    </w:p>
    <w:p w14:paraId="01CC6913" w14:textId="77777777" w:rsidR="00E63BF2" w:rsidRDefault="00EC1A2D">
      <w:pPr>
        <w:spacing w:after="269"/>
      </w:pPr>
      <w:hyperlink r:id="rId8">
        <w:r>
          <w:rPr>
            <w:rFonts w:ascii="Open Sans" w:hAnsi="Open Sans"/>
            <w:color w:val="0000FF"/>
            <w:u w:val="single"/>
          </w:rPr>
          <w:t>www.ikakongsberg.no</w:t>
        </w:r>
      </w:hyperlink>
    </w:p>
    <w:p w14:paraId="01CC6914" w14:textId="77777777" w:rsidR="00E63BF2" w:rsidRDefault="00EC1A2D">
      <w:pPr>
        <w:spacing w:after="269"/>
      </w:pPr>
      <w:r>
        <w:rPr>
          <w:rFonts w:ascii="Open Sans" w:hAnsi="Open Sans"/>
          <w:color w:val="000000"/>
        </w:rPr>
        <w:t> </w:t>
      </w:r>
    </w:p>
    <w:sectPr w:rsidR="00E63BF2">
      <w:pgSz w:w="11907" w:h="16839" w:code="9"/>
      <w:pgMar w:top="1440" w:right="1440" w:bottom="1440" w:left="144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useWord2013TrackBottomHyphenation" w:uri="http://schemas.microsoft.com/office/word" w:val="1"/>
  </w:compat>
  <w:rsids>
    <w:rsidRoot w:val="00E63BF2"/>
    <w:rsid w:val="00974309"/>
    <w:rsid w:val="00E63BF2"/>
    <w:rsid w:val="00EC1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CC690B"/>
  <w15:docId w15:val="{899C03CA-E231-441A-8FB3-530B6DC60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semiHidden="1" w:unhideWhenUsed="1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3277"/>
  </w:style>
  <w:style w:type="paragraph" w:styleId="Overskrift1">
    <w:name w:val="heading 1"/>
    <w:basedOn w:val="Normal"/>
    <w:next w:val="Normal"/>
    <w:link w:val="Overskrift1Tegn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156082" w:themeColor="accent1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841CD9"/>
  </w:style>
  <w:style w:type="character" w:customStyle="1" w:styleId="Overskrift1Tegn">
    <w:name w:val="Overskrift 1 Tegn"/>
    <w:basedOn w:val="Standardskriftforavsnitt"/>
    <w:link w:val="Overskrift1"/>
    <w:uiPriority w:val="9"/>
    <w:rsid w:val="00841CD9"/>
    <w:rPr>
      <w:rFonts w:asciiTheme="majorHAnsi" w:eastAsiaTheme="majorEastAsia" w:hAnsiTheme="majorHAnsi" w:cstheme="majorBidi"/>
      <w:b/>
      <w:bCs/>
      <w:color w:val="0F4761" w:themeColor="accent1" w:themeShade="BF"/>
      <w:sz w:val="28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  <w:sz w:val="26"/>
      <w:szCs w:val="26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41CD9"/>
    <w:rPr>
      <w:rFonts w:asciiTheme="majorHAnsi" w:eastAsiaTheme="majorEastAsia" w:hAnsiTheme="majorHAnsi" w:cstheme="majorBidi"/>
      <w:b/>
      <w:bCs/>
      <w:color w:val="156082" w:themeColor="accent1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156082" w:themeColor="accent1"/>
    </w:rPr>
  </w:style>
  <w:style w:type="paragraph" w:styleId="Vanliginnrykk">
    <w:name w:val="Normal Indent"/>
    <w:basedOn w:val="Normal"/>
    <w:uiPriority w:val="99"/>
    <w:unhideWhenUsed/>
    <w:rsid w:val="00841CD9"/>
    <w:pPr>
      <w:ind w:left="720"/>
    </w:pPr>
  </w:style>
  <w:style w:type="paragraph" w:styleId="Undertittel">
    <w:name w:val="Subtitle"/>
    <w:basedOn w:val="Normal"/>
    <w:next w:val="Normal"/>
    <w:link w:val="UndertittelTegn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41CD9"/>
    <w:rPr>
      <w:rFonts w:asciiTheme="majorHAnsi" w:eastAsiaTheme="majorEastAsia" w:hAnsiTheme="majorHAnsi" w:cstheme="majorBidi"/>
      <w:i/>
      <w:iCs/>
      <w:color w:val="156082" w:themeColor="accent1"/>
      <w:spacing w:val="15"/>
      <w:sz w:val="24"/>
      <w:szCs w:val="24"/>
    </w:rPr>
  </w:style>
  <w:style w:type="paragraph" w:styleId="Tittel">
    <w:name w:val="Title"/>
    <w:basedOn w:val="Normal"/>
    <w:next w:val="Normal"/>
    <w:link w:val="TittelTegn"/>
    <w:uiPriority w:val="10"/>
    <w:qFormat/>
    <w:rsid w:val="00841CD9"/>
    <w:pPr>
      <w:pBdr>
        <w:bottom w:val="single" w:sz="8" w:space="4" w:color="156082" w:themeColor="accent1"/>
      </w:pBdr>
      <w:spacing w:after="300"/>
      <w:contextualSpacing/>
    </w:pPr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841CD9"/>
    <w:rPr>
      <w:rFonts w:asciiTheme="majorHAnsi" w:eastAsiaTheme="majorEastAsia" w:hAnsiTheme="majorHAnsi" w:cstheme="majorBidi"/>
      <w:color w:val="0A1D30" w:themeColor="text2" w:themeShade="BF"/>
      <w:spacing w:val="5"/>
      <w:kern w:val="28"/>
      <w:sz w:val="52"/>
      <w:szCs w:val="52"/>
    </w:rPr>
  </w:style>
  <w:style w:type="character" w:styleId="Utheving">
    <w:name w:val="Emphasis"/>
    <w:basedOn w:val="Standardskriftforavsnitt"/>
    <w:uiPriority w:val="20"/>
    <w:qFormat/>
    <w:rsid w:val="00D1197D"/>
    <w:rPr>
      <w:i/>
      <w:iCs/>
    </w:rPr>
  </w:style>
  <w:style w:type="character" w:styleId="Hyperkobling">
    <w:name w:val="Hyperlink"/>
    <w:basedOn w:val="Standardskriftforavsnitt"/>
    <w:uiPriority w:val="99"/>
    <w:unhideWhenUsed/>
    <w:rPr>
      <w:color w:val="467886" w:themeColor="hyperlink"/>
      <w:u w:val="single"/>
    </w:rPr>
  </w:style>
  <w:style w:type="table" w:styleId="Tabellrutenett">
    <w:name w:val="Table Grid"/>
    <w:basedOn w:val="Vanligtabel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ldetekst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156082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kakongsberg.no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ikakongsberg.no/uploads/filer/Etiske_retningslinjer.pdf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kakongsberg.no/uploads/filer/Handlings-_og_oekonomiplan_2017-2020_1.pdf" TargetMode="External"/><Relationship Id="rId5" Type="http://schemas.openxmlformats.org/officeDocument/2006/relationships/hyperlink" Target="http://www.ikakongsberg.no/uploads/filer/Strategi_2017-2020.pdf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ikakongsberg.no/uploads/filer/Selskapsavtale_1.7.2016.pdf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289</Words>
  <Characters>1532</Characters>
  <Application>Microsoft Office Word</Application>
  <DocSecurity>0</DocSecurity>
  <Lines>12</Lines>
  <Paragraphs>3</Paragraphs>
  <ScaleCrop>false</ScaleCrop>
  <Company>Jarlsberg IKT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Annika Borge</cp:lastModifiedBy>
  <cp:revision>2</cp:revision>
  <dcterms:created xsi:type="dcterms:W3CDTF">2025-09-03T08:26:00Z</dcterms:created>
  <dcterms:modified xsi:type="dcterms:W3CDTF">2025-09-03T08:28:00Z</dcterms:modified>
</cp:coreProperties>
</file>