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Saker og dokumenter som skal arkiveres på papir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Undertegnede avtaler hvor Færder kommune har med samarbeid med andre instanser/kommuner/bedrifter arkiveres både elektronisk og på papir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