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BE5B" w14:textId="77777777" w:rsidR="008C1CA8" w:rsidRPr="009B3A04" w:rsidRDefault="00540D85" w:rsidP="009B3A04">
      <w:pPr>
        <w:rPr>
          <w:sz w:val="32"/>
          <w:szCs w:val="32"/>
          <w:lang w:val="nb-NO"/>
        </w:rPr>
      </w:pPr>
      <w:r w:rsidRPr="009B3A04">
        <w:rPr>
          <w:rFonts w:ascii="Open Sans" w:hAnsi="Open Sans" w:cs="Open Sans"/>
          <w:sz w:val="32"/>
          <w:szCs w:val="32"/>
          <w:lang w:val="nb-NO"/>
        </w:rPr>
        <w:t>Rutine for journalføring</w:t>
      </w:r>
    </w:p>
    <w:p w14:paraId="5708BE5C" w14:textId="77777777" w:rsidR="008C1CA8" w:rsidRPr="00540D85" w:rsidRDefault="00540D85">
      <w:pPr>
        <w:spacing w:after="180"/>
        <w:rPr>
          <w:lang w:val="nb-NO"/>
        </w:rPr>
      </w:pPr>
      <w:r w:rsidRPr="00540D85">
        <w:rPr>
          <w:rFonts w:ascii="Open Sans" w:hAnsi="Open Sans"/>
          <w:b/>
          <w:color w:val="000000"/>
          <w:lang w:val="nb-NO"/>
        </w:rPr>
        <w:t>Journalføring</w:t>
      </w:r>
    </w:p>
    <w:p w14:paraId="5708BE5D" w14:textId="77777777" w:rsidR="008C1CA8" w:rsidRPr="00540D85" w:rsidRDefault="00540D85">
      <w:pPr>
        <w:spacing w:after="269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 xml:space="preserve">Alle inn- og utgående saksdokumenter journalføres. Saksdokumenter er alle dokumenter som etter offentlighetsloven §§ 2 og 3 må regnes som sådanne, og som blir gjenstand for saksbehandling og har verdi som dokumentasjon for kommunen. Hovedregelen er at journalføringen skal foregå i </w:t>
      </w:r>
      <w:proofErr w:type="spellStart"/>
      <w:r w:rsidRPr="00540D85">
        <w:rPr>
          <w:rFonts w:ascii="Open Sans" w:hAnsi="Open Sans"/>
          <w:color w:val="000000"/>
          <w:lang w:val="nb-NO"/>
        </w:rPr>
        <w:t>WebSak</w:t>
      </w:r>
      <w:proofErr w:type="spellEnd"/>
      <w:r w:rsidRPr="00540D85">
        <w:rPr>
          <w:rFonts w:ascii="Open Sans" w:hAnsi="Open Sans"/>
          <w:color w:val="000000"/>
          <w:lang w:val="nb-NO"/>
        </w:rPr>
        <w:t>. Dersom et saksdokument skal behandles i et fagsystem med journalføringsfunksjon, registreres dokumentet her.</w:t>
      </w:r>
    </w:p>
    <w:p w14:paraId="5708BE5E" w14:textId="77777777" w:rsidR="008C1CA8" w:rsidRPr="00540D85" w:rsidRDefault="00540D85">
      <w:pPr>
        <w:spacing w:after="269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>Ved journalføring skal saksdokumentet knyttes enten til en eksisterende sak, eller til en nyopprettet sak i systemet. Dersom det er usikkerhet om det allerede eksisterer en sak, er det viktig å foreta søk i </w:t>
      </w:r>
      <w:proofErr w:type="spellStart"/>
      <w:r w:rsidRPr="00540D85">
        <w:rPr>
          <w:rFonts w:ascii="Open Sans" w:hAnsi="Open Sans"/>
          <w:color w:val="000000"/>
          <w:lang w:val="nb-NO"/>
        </w:rPr>
        <w:t>WebSak</w:t>
      </w:r>
      <w:proofErr w:type="spellEnd"/>
      <w:r w:rsidRPr="00540D85">
        <w:rPr>
          <w:rFonts w:ascii="Open Sans" w:hAnsi="Open Sans"/>
          <w:color w:val="000000"/>
          <w:lang w:val="nb-NO"/>
        </w:rPr>
        <w:t xml:space="preserve"> slik at det ikke oppstår ”parallelle saker”. Journalen skal etter journalføring inneholde følgende opplysninger som et minimum:</w:t>
      </w:r>
    </w:p>
    <w:p w14:paraId="5708BE5F" w14:textId="77777777" w:rsidR="008C1CA8" w:rsidRDefault="00540D85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Journalføringsdato</w:t>
      </w:r>
      <w:proofErr w:type="spellEnd"/>
    </w:p>
    <w:p w14:paraId="5708BE60" w14:textId="77777777" w:rsidR="008C1CA8" w:rsidRDefault="00540D85">
      <w:pPr>
        <w:numPr>
          <w:ilvl w:val="0"/>
          <w:numId w:val="1"/>
        </w:numPr>
        <w:spacing w:after="0"/>
      </w:pPr>
      <w:r>
        <w:rPr>
          <w:rFonts w:ascii="Open Sans" w:hAnsi="Open Sans"/>
          <w:color w:val="000000"/>
        </w:rPr>
        <w:t xml:space="preserve">Saks- </w:t>
      </w:r>
      <w:proofErr w:type="spellStart"/>
      <w:r>
        <w:rPr>
          <w:rFonts w:ascii="Open Sans" w:hAnsi="Open Sans"/>
          <w:color w:val="000000"/>
        </w:rPr>
        <w:t>og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dokumentnummer</w:t>
      </w:r>
      <w:proofErr w:type="spellEnd"/>
    </w:p>
    <w:p w14:paraId="5708BE61" w14:textId="77777777" w:rsidR="008C1CA8" w:rsidRDefault="00540D85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Avsender</w:t>
      </w:r>
      <w:proofErr w:type="spellEnd"/>
      <w:r>
        <w:rPr>
          <w:rFonts w:ascii="Open Sans" w:hAnsi="Open Sans"/>
          <w:color w:val="000000"/>
        </w:rPr>
        <w:t xml:space="preserve"> / </w:t>
      </w:r>
      <w:proofErr w:type="spellStart"/>
      <w:r>
        <w:rPr>
          <w:rFonts w:ascii="Open Sans" w:hAnsi="Open Sans"/>
          <w:color w:val="000000"/>
        </w:rPr>
        <w:t>mottaker</w:t>
      </w:r>
      <w:proofErr w:type="spellEnd"/>
    </w:p>
    <w:p w14:paraId="5708BE62" w14:textId="77777777" w:rsidR="008C1CA8" w:rsidRDefault="00540D85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Sakstittel</w:t>
      </w:r>
      <w:proofErr w:type="spellEnd"/>
    </w:p>
    <w:p w14:paraId="5708BE63" w14:textId="77777777" w:rsidR="008C1CA8" w:rsidRDefault="00540D85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Dokumenttittel</w:t>
      </w:r>
      <w:proofErr w:type="spellEnd"/>
    </w:p>
    <w:p w14:paraId="5708BE64" w14:textId="77777777" w:rsidR="008C1CA8" w:rsidRDefault="00540D85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Datering</w:t>
      </w:r>
      <w:proofErr w:type="spellEnd"/>
      <w:r>
        <w:rPr>
          <w:rFonts w:ascii="Open Sans" w:hAnsi="Open Sans"/>
          <w:color w:val="000000"/>
        </w:rPr>
        <w:t xml:space="preserve"> av </w:t>
      </w:r>
      <w:proofErr w:type="spellStart"/>
      <w:r>
        <w:rPr>
          <w:rFonts w:ascii="Open Sans" w:hAnsi="Open Sans"/>
          <w:color w:val="000000"/>
        </w:rPr>
        <w:t>dokumentet</w:t>
      </w:r>
      <w:proofErr w:type="spellEnd"/>
    </w:p>
    <w:p w14:paraId="5708BE65" w14:textId="77777777" w:rsidR="008C1CA8" w:rsidRPr="004A4591" w:rsidRDefault="00540D85">
      <w:pPr>
        <w:numPr>
          <w:ilvl w:val="0"/>
          <w:numId w:val="1"/>
        </w:numPr>
        <w:spacing w:after="0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>Primær og eventuelt sekundær arkivkode/klassering</w:t>
      </w:r>
    </w:p>
    <w:p w14:paraId="45EF5880" w14:textId="77777777" w:rsidR="004A4591" w:rsidRPr="00540D85" w:rsidRDefault="004A4591" w:rsidP="004A4591">
      <w:pPr>
        <w:spacing w:after="0"/>
        <w:ind w:left="960"/>
        <w:rPr>
          <w:lang w:val="nb-NO"/>
        </w:rPr>
      </w:pPr>
    </w:p>
    <w:p w14:paraId="5708BE66" w14:textId="0FD9E418" w:rsidR="008C1CA8" w:rsidRDefault="00540D85">
      <w:pPr>
        <w:spacing w:after="269"/>
        <w:rPr>
          <w:rFonts w:ascii="Open Sans" w:hAnsi="Open Sans"/>
          <w:color w:val="000000"/>
          <w:lang w:val="nb-NO"/>
        </w:rPr>
      </w:pPr>
      <w:r w:rsidRPr="00540D85">
        <w:rPr>
          <w:rFonts w:ascii="Open Sans" w:hAnsi="Open Sans"/>
          <w:color w:val="000000"/>
          <w:lang w:val="nb-NO"/>
        </w:rPr>
        <w:t>I tillegg skal det vurderes om saken/dokumentet skal være unntatt offentlighet eller under kategorien IP-ikke publiser.</w:t>
      </w:r>
    </w:p>
    <w:p w14:paraId="71DB6BA0" w14:textId="1311E181" w:rsidR="004A4591" w:rsidRPr="004A4591" w:rsidRDefault="004A4591">
      <w:pPr>
        <w:spacing w:after="269"/>
        <w:rPr>
          <w:rFonts w:ascii="Open Sans" w:hAnsi="Open Sans"/>
          <w:color w:val="000000"/>
          <w:lang w:val="nb-NO"/>
        </w:rPr>
      </w:pPr>
      <w:r>
        <w:rPr>
          <w:rFonts w:ascii="Open Sans" w:hAnsi="Open Sans"/>
          <w:color w:val="000000"/>
          <w:lang w:val="nb-NO"/>
        </w:rPr>
        <w:t xml:space="preserve">Det må også sjekkes </w:t>
      </w:r>
      <w:r w:rsidR="007F510B">
        <w:rPr>
          <w:rFonts w:ascii="Open Sans" w:hAnsi="Open Sans"/>
          <w:color w:val="000000"/>
          <w:lang w:val="nb-NO"/>
        </w:rPr>
        <w:t xml:space="preserve">at </w:t>
      </w:r>
      <w:r w:rsidRPr="004A4591">
        <w:rPr>
          <w:rFonts w:ascii="Open Sans" w:hAnsi="Open Sans"/>
          <w:color w:val="000000"/>
          <w:lang w:val="nb-NO"/>
        </w:rPr>
        <w:t xml:space="preserve">dokumentfilen har gyldig format og er lesbar. </w:t>
      </w:r>
    </w:p>
    <w:p w14:paraId="5708BE67" w14:textId="05323301" w:rsidR="008C1CA8" w:rsidRPr="00540D85" w:rsidRDefault="00540D85">
      <w:pPr>
        <w:spacing w:after="269"/>
        <w:rPr>
          <w:lang w:val="nb-NO"/>
        </w:rPr>
      </w:pPr>
      <w:r w:rsidRPr="00540D85">
        <w:rPr>
          <w:rFonts w:ascii="Open Sans" w:hAnsi="Open Sans"/>
          <w:b/>
          <w:color w:val="000000"/>
          <w:lang w:val="nb-NO"/>
        </w:rPr>
        <w:t>Skriveregler</w:t>
      </w:r>
    </w:p>
    <w:p w14:paraId="5708BE83" w14:textId="08BA83C7" w:rsidR="008C1CA8" w:rsidRPr="00540D85" w:rsidRDefault="00540D85" w:rsidP="00540D85">
      <w:pPr>
        <w:pStyle w:val="Listeavsnitt"/>
        <w:numPr>
          <w:ilvl w:val="0"/>
          <w:numId w:val="6"/>
        </w:numPr>
        <w:spacing w:after="269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>Tittelen skal være på bokmål. Tittellinje 1 skal aldri inneholde opplysninger av sensitiv karakter/opplysninger som er underlagt taushetsplikt. I saker eller dokumenter som er unntatt offentligheten kan deler av tittelen skjermes ved å bruke tittellinje 2 og korrekt graderingskode. Den offentlige tittelen (linje 1) må likevel gi et godt bilde av sakens eller dokumentets innhold.</w:t>
      </w:r>
    </w:p>
    <w:p w14:paraId="601FB103" w14:textId="77777777" w:rsidR="00540D85" w:rsidRDefault="00540D85" w:rsidP="00540D85">
      <w:pPr>
        <w:pStyle w:val="Listeavsnitt"/>
        <w:spacing w:after="269"/>
        <w:rPr>
          <w:lang w:val="nb-NO"/>
        </w:rPr>
      </w:pPr>
    </w:p>
    <w:p w14:paraId="7216F942" w14:textId="55B251B0" w:rsidR="00540D85" w:rsidRPr="00540D85" w:rsidRDefault="00540D85" w:rsidP="00540D85">
      <w:pPr>
        <w:pStyle w:val="Listeavsnitt"/>
        <w:numPr>
          <w:ilvl w:val="0"/>
          <w:numId w:val="6"/>
        </w:numPr>
        <w:spacing w:after="0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>Tittelen skal inneholde sentrale ord og uttrykk som gir en god beskrivelse av sakens eller dokumentets innhold.</w:t>
      </w:r>
      <w:r>
        <w:rPr>
          <w:rFonts w:ascii="Open Sans" w:hAnsi="Open Sans"/>
          <w:color w:val="000000"/>
          <w:lang w:val="nb-NO"/>
        </w:rPr>
        <w:t xml:space="preserve"> </w:t>
      </w:r>
      <w:r w:rsidRPr="00540D85">
        <w:rPr>
          <w:rFonts w:ascii="Open Sans" w:hAnsi="Open Sans"/>
          <w:color w:val="000000"/>
          <w:lang w:val="nb-NO"/>
        </w:rPr>
        <w:t>Tittelen bør ikke inneholde for eksempel «SV», «VS» «FWD» m.m. som følger med fra emnefelt i e-poster</w:t>
      </w:r>
      <w:r>
        <w:rPr>
          <w:rFonts w:ascii="Open Sans" w:hAnsi="Open Sans"/>
          <w:color w:val="000000"/>
          <w:lang w:val="nb-NO"/>
        </w:rPr>
        <w:t>.</w:t>
      </w:r>
      <w:r w:rsidRPr="00540D85">
        <w:rPr>
          <w:rFonts w:ascii="Open Sans" w:hAnsi="Open Sans"/>
          <w:color w:val="000000"/>
          <w:lang w:val="nb-NO"/>
        </w:rPr>
        <w:t xml:space="preserve"> Tittelen skal ikke inneholde filekstensjon (for eksempel "*.</w:t>
      </w:r>
      <w:proofErr w:type="spellStart"/>
      <w:r w:rsidRPr="00540D85">
        <w:rPr>
          <w:rFonts w:ascii="Open Sans" w:hAnsi="Open Sans"/>
          <w:color w:val="000000"/>
          <w:lang w:val="nb-NO"/>
        </w:rPr>
        <w:t>pdf</w:t>
      </w:r>
      <w:proofErr w:type="spellEnd"/>
      <w:r w:rsidRPr="00540D85">
        <w:rPr>
          <w:rFonts w:ascii="Open Sans" w:hAnsi="Open Sans"/>
          <w:color w:val="000000"/>
          <w:lang w:val="nb-NO"/>
        </w:rPr>
        <w:t>", "*.</w:t>
      </w:r>
      <w:proofErr w:type="spellStart"/>
      <w:r w:rsidRPr="00540D85">
        <w:rPr>
          <w:rFonts w:ascii="Open Sans" w:hAnsi="Open Sans"/>
          <w:color w:val="000000"/>
          <w:lang w:val="nb-NO"/>
        </w:rPr>
        <w:t>docx</w:t>
      </w:r>
      <w:proofErr w:type="spellEnd"/>
      <w:r w:rsidRPr="00540D85">
        <w:rPr>
          <w:rFonts w:ascii="Open Sans" w:hAnsi="Open Sans"/>
          <w:color w:val="000000"/>
          <w:lang w:val="nb-NO"/>
        </w:rPr>
        <w:t>", "*.</w:t>
      </w:r>
      <w:proofErr w:type="spellStart"/>
      <w:r w:rsidRPr="00540D85">
        <w:rPr>
          <w:rFonts w:ascii="Open Sans" w:hAnsi="Open Sans"/>
          <w:color w:val="000000"/>
          <w:lang w:val="nb-NO"/>
        </w:rPr>
        <w:t>jpg</w:t>
      </w:r>
      <w:proofErr w:type="spellEnd"/>
      <w:r w:rsidRPr="00540D85">
        <w:rPr>
          <w:rFonts w:ascii="Open Sans" w:hAnsi="Open Sans"/>
          <w:color w:val="000000"/>
          <w:lang w:val="nb-NO"/>
        </w:rPr>
        <w:t>", "*.</w:t>
      </w:r>
      <w:proofErr w:type="spellStart"/>
      <w:r w:rsidRPr="00540D85">
        <w:rPr>
          <w:rFonts w:ascii="Open Sans" w:hAnsi="Open Sans"/>
          <w:color w:val="000000"/>
          <w:lang w:val="nb-NO"/>
        </w:rPr>
        <w:t>doc</w:t>
      </w:r>
      <w:proofErr w:type="spellEnd"/>
      <w:r w:rsidRPr="00540D85">
        <w:rPr>
          <w:rFonts w:ascii="Open Sans" w:hAnsi="Open Sans"/>
          <w:color w:val="000000"/>
          <w:lang w:val="nb-NO"/>
        </w:rPr>
        <w:t>").</w:t>
      </w:r>
    </w:p>
    <w:p w14:paraId="1FA800C2" w14:textId="77777777" w:rsidR="00540D85" w:rsidRPr="00540D85" w:rsidRDefault="00540D85" w:rsidP="00540D85">
      <w:pPr>
        <w:pStyle w:val="Listeavsnitt"/>
        <w:rPr>
          <w:lang w:val="nb-NO"/>
        </w:rPr>
      </w:pPr>
    </w:p>
    <w:p w14:paraId="109E301A" w14:textId="50E4B331" w:rsidR="00540D85" w:rsidRPr="00540D85" w:rsidRDefault="00540D85" w:rsidP="00540D85">
      <w:pPr>
        <w:pStyle w:val="Listeavsnitt"/>
        <w:numPr>
          <w:ilvl w:val="0"/>
          <w:numId w:val="6"/>
        </w:numPr>
        <w:spacing w:after="0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>Hvis en sakskarakter endres, skal også tittelen endres</w:t>
      </w:r>
      <w:r>
        <w:rPr>
          <w:rFonts w:ascii="Open Sans" w:hAnsi="Open Sans"/>
          <w:color w:val="000000"/>
          <w:lang w:val="nb-NO"/>
        </w:rPr>
        <w:t>.</w:t>
      </w:r>
    </w:p>
    <w:p w14:paraId="1D877F2D" w14:textId="77777777" w:rsidR="00540D85" w:rsidRPr="00540D85" w:rsidRDefault="00540D85" w:rsidP="00540D85">
      <w:pPr>
        <w:pStyle w:val="Listeavsnitt"/>
        <w:rPr>
          <w:lang w:val="nb-NO"/>
        </w:rPr>
      </w:pPr>
    </w:p>
    <w:p w14:paraId="4C4E2FA1" w14:textId="77777777" w:rsidR="00540D85" w:rsidRPr="00540D85" w:rsidRDefault="00540D85" w:rsidP="00540D85">
      <w:pPr>
        <w:pStyle w:val="Listeavsnitt"/>
        <w:numPr>
          <w:ilvl w:val="0"/>
          <w:numId w:val="6"/>
        </w:numPr>
        <w:spacing w:after="0"/>
      </w:pPr>
      <w:r w:rsidRPr="00540D85">
        <w:rPr>
          <w:rFonts w:ascii="Open Sans" w:hAnsi="Open Sans"/>
          <w:color w:val="000000"/>
          <w:lang w:val="nb-NO"/>
        </w:rPr>
        <w:t xml:space="preserve">Alle begreper skal som hovedregel skrives helt ut. Forkortelser kan eventuelt komme i tillegg. </w:t>
      </w:r>
      <w:proofErr w:type="spellStart"/>
      <w:r w:rsidRPr="00540D85">
        <w:rPr>
          <w:rFonts w:ascii="Open Sans" w:hAnsi="Open Sans"/>
          <w:color w:val="000000"/>
        </w:rPr>
        <w:t>Allment</w:t>
      </w:r>
      <w:proofErr w:type="spellEnd"/>
      <w:r w:rsidRPr="00540D85">
        <w:rPr>
          <w:rFonts w:ascii="Open Sans" w:hAnsi="Open Sans"/>
          <w:color w:val="000000"/>
        </w:rPr>
        <w:t xml:space="preserve"> </w:t>
      </w:r>
      <w:proofErr w:type="spellStart"/>
      <w:r w:rsidRPr="00540D85">
        <w:rPr>
          <w:rFonts w:ascii="Open Sans" w:hAnsi="Open Sans"/>
          <w:color w:val="000000"/>
        </w:rPr>
        <w:t>kjente</w:t>
      </w:r>
      <w:proofErr w:type="spellEnd"/>
      <w:r w:rsidRPr="00540D85">
        <w:rPr>
          <w:rFonts w:ascii="Open Sans" w:hAnsi="Open Sans"/>
          <w:color w:val="000000"/>
        </w:rPr>
        <w:t xml:space="preserve"> </w:t>
      </w:r>
      <w:proofErr w:type="spellStart"/>
      <w:r w:rsidRPr="00540D85">
        <w:rPr>
          <w:rFonts w:ascii="Open Sans" w:hAnsi="Open Sans"/>
          <w:color w:val="000000"/>
        </w:rPr>
        <w:t>forkortelser</w:t>
      </w:r>
      <w:proofErr w:type="spellEnd"/>
      <w:r w:rsidRPr="00540D85">
        <w:rPr>
          <w:rFonts w:ascii="Open Sans" w:hAnsi="Open Sans"/>
          <w:color w:val="000000"/>
        </w:rPr>
        <w:t>/</w:t>
      </w:r>
      <w:proofErr w:type="spellStart"/>
      <w:r w:rsidRPr="00540D85">
        <w:rPr>
          <w:rFonts w:ascii="Open Sans" w:hAnsi="Open Sans"/>
          <w:color w:val="000000"/>
        </w:rPr>
        <w:t>akronym</w:t>
      </w:r>
      <w:proofErr w:type="spellEnd"/>
      <w:r w:rsidRPr="00540D85">
        <w:rPr>
          <w:rFonts w:ascii="Open Sans" w:hAnsi="Open Sans"/>
          <w:color w:val="000000"/>
        </w:rPr>
        <w:t xml:space="preserve"> er </w:t>
      </w:r>
      <w:proofErr w:type="spellStart"/>
      <w:r w:rsidRPr="00540D85">
        <w:rPr>
          <w:rFonts w:ascii="Open Sans" w:hAnsi="Open Sans"/>
          <w:color w:val="000000"/>
        </w:rPr>
        <w:t>tillatt</w:t>
      </w:r>
      <w:proofErr w:type="spellEnd"/>
      <w:r w:rsidRPr="00540D85">
        <w:rPr>
          <w:rFonts w:ascii="Open Sans" w:hAnsi="Open Sans"/>
          <w:color w:val="000000"/>
        </w:rPr>
        <w:t>.</w:t>
      </w:r>
    </w:p>
    <w:p w14:paraId="27FEE595" w14:textId="77777777" w:rsidR="00540D85" w:rsidRDefault="00540D85" w:rsidP="00540D85">
      <w:pPr>
        <w:pStyle w:val="Listeavsnitt"/>
      </w:pPr>
    </w:p>
    <w:p w14:paraId="6DE9E685" w14:textId="77777777" w:rsidR="00540D85" w:rsidRPr="00540D85" w:rsidRDefault="00540D85" w:rsidP="00540D85">
      <w:pPr>
        <w:pStyle w:val="Listeavsnitt"/>
        <w:numPr>
          <w:ilvl w:val="0"/>
          <w:numId w:val="6"/>
        </w:numPr>
        <w:spacing w:after="0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 xml:space="preserve">Fremmedspråklige tekster skal av hensyn til </w:t>
      </w:r>
      <w:proofErr w:type="spellStart"/>
      <w:r w:rsidRPr="00540D85">
        <w:rPr>
          <w:rFonts w:ascii="Open Sans" w:hAnsi="Open Sans"/>
          <w:color w:val="000000"/>
          <w:lang w:val="nb-NO"/>
        </w:rPr>
        <w:t>søkbarhet</w:t>
      </w:r>
      <w:proofErr w:type="spellEnd"/>
      <w:r w:rsidRPr="00540D85">
        <w:rPr>
          <w:rFonts w:ascii="Open Sans" w:hAnsi="Open Sans"/>
          <w:color w:val="000000"/>
          <w:lang w:val="nb-NO"/>
        </w:rPr>
        <w:t xml:space="preserve"> også oversettes til bokmål.</w:t>
      </w:r>
    </w:p>
    <w:p w14:paraId="7E2B6EF8" w14:textId="77777777" w:rsidR="00540D85" w:rsidRPr="00540D85" w:rsidRDefault="00540D85" w:rsidP="00540D85">
      <w:pPr>
        <w:pStyle w:val="Listeavsnitt"/>
        <w:rPr>
          <w:lang w:val="nb-NO"/>
        </w:rPr>
      </w:pPr>
    </w:p>
    <w:p w14:paraId="4F0E99B4" w14:textId="2A2A2DE0" w:rsidR="00540D85" w:rsidRPr="00540D85" w:rsidRDefault="00540D85" w:rsidP="00540D85">
      <w:pPr>
        <w:pStyle w:val="Listeavsnitt"/>
        <w:numPr>
          <w:ilvl w:val="0"/>
          <w:numId w:val="6"/>
        </w:numPr>
        <w:spacing w:after="0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>Datoer skal skrives slik: DD.MM.ÅÅÅÅ.</w:t>
      </w:r>
    </w:p>
    <w:p w14:paraId="30CC0278" w14:textId="77777777" w:rsidR="00540D85" w:rsidRPr="00540D85" w:rsidRDefault="00540D85" w:rsidP="00540D85">
      <w:pPr>
        <w:spacing w:after="0"/>
        <w:rPr>
          <w:lang w:val="nb-NO"/>
        </w:rPr>
      </w:pPr>
    </w:p>
    <w:p w14:paraId="15798C9C" w14:textId="77777777" w:rsidR="00540D85" w:rsidRPr="00540D85" w:rsidRDefault="00540D85" w:rsidP="00540D85">
      <w:pPr>
        <w:pStyle w:val="Listeavsnitt"/>
        <w:spacing w:after="269"/>
        <w:rPr>
          <w:lang w:val="nb-NO"/>
        </w:rPr>
      </w:pPr>
    </w:p>
    <w:p w14:paraId="5708BE84" w14:textId="77777777" w:rsidR="008C1CA8" w:rsidRPr="00540D85" w:rsidRDefault="00540D85">
      <w:pPr>
        <w:spacing w:after="269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>I tillegg skal det føres inn følgende opplysninger som benyttes i den interne saksoppfølgingen:</w:t>
      </w:r>
    </w:p>
    <w:p w14:paraId="5708BE85" w14:textId="77777777" w:rsidR="008C1CA8" w:rsidRDefault="00540D85">
      <w:pPr>
        <w:numPr>
          <w:ilvl w:val="0"/>
          <w:numId w:val="2"/>
        </w:numPr>
        <w:spacing w:after="0"/>
      </w:pPr>
      <w:proofErr w:type="spellStart"/>
      <w:r>
        <w:rPr>
          <w:rFonts w:ascii="Open Sans" w:hAnsi="Open Sans"/>
          <w:color w:val="000000"/>
        </w:rPr>
        <w:t>Saksansvarlig</w:t>
      </w:r>
      <w:proofErr w:type="spellEnd"/>
    </w:p>
    <w:p w14:paraId="5708BE86" w14:textId="77777777" w:rsidR="008C1CA8" w:rsidRDefault="00540D85">
      <w:pPr>
        <w:numPr>
          <w:ilvl w:val="0"/>
          <w:numId w:val="2"/>
        </w:numPr>
        <w:spacing w:after="0"/>
      </w:pPr>
      <w:proofErr w:type="spellStart"/>
      <w:r>
        <w:rPr>
          <w:rFonts w:ascii="Open Sans" w:hAnsi="Open Sans"/>
          <w:color w:val="000000"/>
        </w:rPr>
        <w:t>Saksbehandler</w:t>
      </w:r>
      <w:proofErr w:type="spellEnd"/>
    </w:p>
    <w:p w14:paraId="5708BE87" w14:textId="77777777" w:rsidR="008C1CA8" w:rsidRDefault="00540D85">
      <w:pPr>
        <w:numPr>
          <w:ilvl w:val="0"/>
          <w:numId w:val="2"/>
        </w:numPr>
        <w:spacing w:after="0"/>
      </w:pPr>
      <w:proofErr w:type="spellStart"/>
      <w:r>
        <w:rPr>
          <w:rFonts w:ascii="Open Sans" w:hAnsi="Open Sans"/>
          <w:color w:val="000000"/>
        </w:rPr>
        <w:t>Behandlingsfrist</w:t>
      </w:r>
      <w:proofErr w:type="spellEnd"/>
    </w:p>
    <w:p w14:paraId="5708BE88" w14:textId="77777777" w:rsidR="008C1CA8" w:rsidRDefault="00540D85">
      <w:pPr>
        <w:numPr>
          <w:ilvl w:val="0"/>
          <w:numId w:val="2"/>
        </w:numPr>
        <w:spacing w:after="0"/>
      </w:pPr>
      <w:proofErr w:type="spellStart"/>
      <w:r>
        <w:rPr>
          <w:rFonts w:ascii="Open Sans" w:hAnsi="Open Sans"/>
          <w:color w:val="000000"/>
        </w:rPr>
        <w:t>Avsenders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referanse</w:t>
      </w:r>
      <w:proofErr w:type="spellEnd"/>
    </w:p>
    <w:p w14:paraId="5708BE89" w14:textId="77777777" w:rsidR="008C1CA8" w:rsidRPr="00540D85" w:rsidRDefault="00540D85">
      <w:pPr>
        <w:numPr>
          <w:ilvl w:val="0"/>
          <w:numId w:val="2"/>
        </w:numPr>
        <w:spacing w:after="0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>Avsender/mottakers - fra Folkeregisteret eller enhetsregisteret i Brønnøysund</w:t>
      </w:r>
    </w:p>
    <w:p w14:paraId="5708BE8A" w14:textId="77777777" w:rsidR="008C1CA8" w:rsidRPr="00540D85" w:rsidRDefault="00540D85">
      <w:pPr>
        <w:spacing w:after="269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>Journalføringen i </w:t>
      </w:r>
      <w:proofErr w:type="spellStart"/>
      <w:r w:rsidRPr="00540D85">
        <w:rPr>
          <w:rFonts w:ascii="Open Sans" w:hAnsi="Open Sans"/>
          <w:color w:val="000000"/>
          <w:lang w:val="nb-NO"/>
        </w:rPr>
        <w:t>WebSak</w:t>
      </w:r>
      <w:proofErr w:type="spellEnd"/>
      <w:r w:rsidRPr="00540D85">
        <w:rPr>
          <w:rFonts w:ascii="Open Sans" w:hAnsi="Open Sans"/>
          <w:color w:val="000000"/>
          <w:lang w:val="nb-NO"/>
        </w:rPr>
        <w:t xml:space="preserve"> skal gjennomføres </w:t>
      </w:r>
      <w:proofErr w:type="spellStart"/>
      <w:r w:rsidRPr="00540D85">
        <w:rPr>
          <w:rFonts w:ascii="Open Sans" w:hAnsi="Open Sans"/>
          <w:color w:val="000000"/>
          <w:lang w:val="nb-NO"/>
        </w:rPr>
        <w:t>ihht</w:t>
      </w:r>
      <w:proofErr w:type="spellEnd"/>
      <w:r w:rsidRPr="00540D85">
        <w:rPr>
          <w:rFonts w:ascii="Open Sans" w:hAnsi="Open Sans"/>
          <w:color w:val="000000"/>
          <w:lang w:val="nb-NO"/>
        </w:rPr>
        <w:t xml:space="preserve"> beskrivelsen i rutiner i kvalitetssystemet. Etter at saksdokumentene er skannet har journalposten journalstatus M (midlertidig journalført). Etter at det elektroniske dokumentet er kontrollert og knyttet til riktig journalpost, setter dokumentsenteret journalstatus til J (journalført).</w:t>
      </w:r>
    </w:p>
    <w:p w14:paraId="5708BE8B" w14:textId="77777777" w:rsidR="008C1CA8" w:rsidRPr="00540D85" w:rsidRDefault="00540D85">
      <w:pPr>
        <w:spacing w:after="269"/>
        <w:rPr>
          <w:lang w:val="nb-NO"/>
        </w:rPr>
      </w:pPr>
      <w:r w:rsidRPr="00540D85">
        <w:rPr>
          <w:rFonts w:ascii="Open Sans" w:hAnsi="Open Sans"/>
          <w:b/>
          <w:color w:val="000000"/>
          <w:lang w:val="nb-NO"/>
        </w:rPr>
        <w:t>E-post:</w:t>
      </w:r>
    </w:p>
    <w:p w14:paraId="5708BE8C" w14:textId="77777777" w:rsidR="008C1CA8" w:rsidRPr="00540D85" w:rsidRDefault="00540D85">
      <w:pPr>
        <w:spacing w:after="269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>Dokumenter som blir sendt eller mottatt via e-post, og som etter innhold må regnes som saksdokument, skal behandles som annen sakspost.</w:t>
      </w:r>
    </w:p>
    <w:p w14:paraId="5708BE8D" w14:textId="77777777" w:rsidR="008C1CA8" w:rsidRPr="00540D85" w:rsidRDefault="00540D85">
      <w:pPr>
        <w:spacing w:after="269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>Inngående e-post til kommunens sentrale e-postmottak registreres og journalføres av dokumentsenteret.</w:t>
      </w:r>
    </w:p>
    <w:p w14:paraId="5708BE8E" w14:textId="77777777" w:rsidR="008C1CA8" w:rsidRPr="00540D85" w:rsidRDefault="00540D85">
      <w:pPr>
        <w:spacing w:after="269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t xml:space="preserve">Saksbehandler er ansvarlig for vurdering og eventuell registrering av e-post som kommer direkte til han/henne. Saksbehandler må selv vurdere om den mottatte e-posten er å anse som sakspost for kommunen. Dersom e-posten er sakspost registrerer saksbehandler denne i </w:t>
      </w:r>
      <w:proofErr w:type="spellStart"/>
      <w:r w:rsidRPr="00540D85">
        <w:rPr>
          <w:rFonts w:ascii="Open Sans" w:hAnsi="Open Sans"/>
          <w:color w:val="000000"/>
          <w:lang w:val="nb-NO"/>
        </w:rPr>
        <w:t>WebSak</w:t>
      </w:r>
      <w:proofErr w:type="spellEnd"/>
      <w:r w:rsidRPr="00540D85">
        <w:rPr>
          <w:rFonts w:ascii="Open Sans" w:hAnsi="Open Sans"/>
          <w:color w:val="000000"/>
          <w:lang w:val="nb-NO"/>
        </w:rPr>
        <w:t>. Arkivtjenesten står for den endelige journalføringen (sette journalstatus til "J").</w:t>
      </w:r>
    </w:p>
    <w:p w14:paraId="5708BE8F" w14:textId="77777777" w:rsidR="008C1CA8" w:rsidRPr="00540D85" w:rsidRDefault="00540D85">
      <w:pPr>
        <w:spacing w:after="269"/>
        <w:rPr>
          <w:lang w:val="nb-NO"/>
        </w:rPr>
      </w:pPr>
      <w:r w:rsidRPr="00540D85">
        <w:rPr>
          <w:rFonts w:ascii="Open Sans" w:hAnsi="Open Sans"/>
          <w:b/>
          <w:color w:val="000000"/>
          <w:lang w:val="nb-NO"/>
        </w:rPr>
        <w:t>SMS:</w:t>
      </w:r>
    </w:p>
    <w:p w14:paraId="5708BE90" w14:textId="77777777" w:rsidR="008C1CA8" w:rsidRPr="00540D85" w:rsidRDefault="00540D85">
      <w:pPr>
        <w:spacing w:after="269"/>
        <w:rPr>
          <w:lang w:val="nb-NO"/>
        </w:rPr>
      </w:pPr>
      <w:r w:rsidRPr="00540D85">
        <w:rPr>
          <w:rFonts w:ascii="Open Sans" w:hAnsi="Open Sans"/>
          <w:color w:val="000000"/>
          <w:lang w:val="nb-NO"/>
        </w:rPr>
        <w:lastRenderedPageBreak/>
        <w:t xml:space="preserve">Hvis saksbehandler mottar SMS, skal denne sendes til e-post og arkiveres derfra og inn i </w:t>
      </w:r>
      <w:proofErr w:type="spellStart"/>
      <w:r w:rsidRPr="00540D85">
        <w:rPr>
          <w:rFonts w:ascii="Open Sans" w:hAnsi="Open Sans"/>
          <w:color w:val="000000"/>
          <w:lang w:val="nb-NO"/>
        </w:rPr>
        <w:t>WebSak</w:t>
      </w:r>
      <w:proofErr w:type="spellEnd"/>
      <w:r w:rsidRPr="00540D85">
        <w:rPr>
          <w:rFonts w:ascii="Open Sans" w:hAnsi="Open Sans"/>
          <w:color w:val="000000"/>
          <w:lang w:val="nb-NO"/>
        </w:rPr>
        <w:t>. Det skal opplyses at vi ikke kan saksbehandle pr SMS, men at det svares opp pr. e-post og at man håndterer saken videre derfra.</w:t>
      </w:r>
    </w:p>
    <w:sectPr w:rsidR="008C1CA8" w:rsidRPr="00540D85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1B4"/>
    <w:multiLevelType w:val="multilevel"/>
    <w:tmpl w:val="8E92E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41421C"/>
    <w:multiLevelType w:val="hybridMultilevel"/>
    <w:tmpl w:val="D46CE0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3B52"/>
    <w:multiLevelType w:val="multilevel"/>
    <w:tmpl w:val="DC704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9E2DD7"/>
    <w:multiLevelType w:val="hybridMultilevel"/>
    <w:tmpl w:val="8AD214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0123C"/>
    <w:multiLevelType w:val="hybridMultilevel"/>
    <w:tmpl w:val="3732D1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E0E04"/>
    <w:multiLevelType w:val="hybridMultilevel"/>
    <w:tmpl w:val="D8E680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563102">
    <w:abstractNumId w:val="0"/>
  </w:num>
  <w:num w:numId="2" w16cid:durableId="1889947850">
    <w:abstractNumId w:val="2"/>
  </w:num>
  <w:num w:numId="3" w16cid:durableId="1716001343">
    <w:abstractNumId w:val="1"/>
  </w:num>
  <w:num w:numId="4" w16cid:durableId="1047804202">
    <w:abstractNumId w:val="3"/>
  </w:num>
  <w:num w:numId="5" w16cid:durableId="2078287275">
    <w:abstractNumId w:val="5"/>
  </w:num>
  <w:num w:numId="6" w16cid:durableId="613444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C1CA8"/>
    <w:rsid w:val="004A4591"/>
    <w:rsid w:val="00540D85"/>
    <w:rsid w:val="007F510B"/>
    <w:rsid w:val="008C1CA8"/>
    <w:rsid w:val="009B3A04"/>
    <w:rsid w:val="00C115F1"/>
    <w:rsid w:val="00CD397C"/>
    <w:rsid w:val="00E7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BE5B"/>
  <w15:docId w15:val="{2D99398B-F4C6-40B4-8AA5-9ABD5149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Listeavsnitt">
    <w:name w:val="List Paragraph"/>
    <w:basedOn w:val="Normal"/>
    <w:uiPriority w:val="99"/>
    <w:unhideWhenUsed/>
    <w:rsid w:val="00540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566</Words>
  <Characters>3005</Characters>
  <Application>Microsoft Office Word</Application>
  <DocSecurity>0</DocSecurity>
  <Lines>25</Lines>
  <Paragraphs>7</Paragraphs>
  <ScaleCrop>false</ScaleCrop>
  <Company>Jarlsberg IKT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5</cp:revision>
  <dcterms:created xsi:type="dcterms:W3CDTF">2025-01-09T12:31:00Z</dcterms:created>
  <dcterms:modified xsi:type="dcterms:W3CDTF">2025-09-03T10:42:00Z</dcterms:modified>
</cp:coreProperties>
</file>